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lesson would be great for an AP Physics C Mechanics class, or an AP physics 1 class with advanced students. It requires a very coherent understanding of springs and kinematics and conservation of energy. I don’t believe I could’ve done this lab when I was in AP Physics 1 as it is kinda complicated with multiple steps of applying knowledge from several units. Physics C mechanics students would enjoy.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don’t need to submit any equipment as you already have everything!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Calculations</w:t>
      </w:r>
    </w:p>
    <w:p w:rsidR="00000000" w:rsidDel="00000000" w:rsidP="00000000" w:rsidRDefault="00000000" w:rsidRPr="00000000" w14:paraId="00000006">
      <w:pPr>
        <w:rPr/>
      </w:pPr>
      <w:r w:rsidDel="00000000" w:rsidR="00000000" w:rsidRPr="00000000">
        <w:rPr>
          <w:rtl w:val="0"/>
        </w:rPr>
        <w:t xml:space="preserve">Finding K for one rubber band:</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m:oMath>
              <m:r>
                <w:rPr/>
                <m:t xml:space="preserve">P</m:t>
              </m:r>
              <m:sSub>
                <m:sSubPr>
                  <m:ctrlPr>
                    <w:rPr/>
                  </m:ctrlPr>
                </m:sSubPr>
                <m:e>
                  <m:r>
                    <w:rPr/>
                    <m:t xml:space="preserve">E</m:t>
                  </m:r>
                </m:e>
                <m:sub>
                  <m:r>
                    <w:rPr/>
                    <m:t xml:space="preserve">i</m:t>
                  </m:r>
                </m:sub>
              </m:sSub>
              <m:r>
                <w:rPr/>
                <m:t xml:space="preserve">=</m:t>
              </m:r>
              <m:f>
                <m:fPr>
                  <m:ctrlPr>
                    <w:rPr/>
                  </m:ctrlPr>
                </m:fPr>
                <m:num>
                  <m:r>
                    <w:rPr/>
                    <m:t xml:space="preserve">1</m:t>
                  </m:r>
                </m:num>
                <m:den>
                  <m:r>
                    <w:rPr/>
                    <m:t xml:space="preserve">2</m:t>
                  </m:r>
                </m:den>
              </m:f>
              <m:r>
                <w:rPr/>
                <m:t xml:space="preserve">k</m:t>
              </m:r>
              <m:sSup>
                <m:sSupPr>
                  <m:ctrlPr>
                    <w:rPr/>
                  </m:ctrlPr>
                </m:sSupPr>
                <m:e>
                  <m:r>
                    <w:rPr/>
                    <m:t xml:space="preserve">x</m:t>
                  </m:r>
                </m:e>
                <m:sup>
                  <m:r>
                    <w:rPr/>
                    <m:t xml:space="preserve">2</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plug in your initial displacement for 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 </w:t>
            </w:r>
            <m:oMath>
              <m:r>
                <w:rPr/>
                <m:t xml:space="preserve">K</m:t>
              </m:r>
              <m:sSub>
                <m:sSubPr>
                  <m:ctrlPr>
                    <w:rPr/>
                  </m:ctrlPr>
                </m:sSubPr>
                <m:e>
                  <m:r>
                    <w:rPr/>
                    <m:t xml:space="preserve">E</m:t>
                  </m:r>
                </m:e>
                <m:sub>
                  <m:r>
                    <w:rPr/>
                    <m:t xml:space="preserve">f</m:t>
                  </m:r>
                </m:sub>
              </m:sSub>
              <m:r>
                <w:rPr/>
                <m:t xml:space="preserve">=</m:t>
              </m:r>
              <m:f>
                <m:fPr>
                  <m:ctrlPr>
                    <w:rPr/>
                  </m:ctrlPr>
                </m:fPr>
                <m:num>
                  <m:r>
                    <w:rPr/>
                    <m:t xml:space="preserve">1</m:t>
                  </m:r>
                </m:num>
                <m:den>
                  <m:r>
                    <w:rPr/>
                    <m:t xml:space="preserve">2</m:t>
                  </m:r>
                </m:den>
              </m:f>
              <m:r>
                <w:rPr/>
                <m:t xml:space="preserve">m</m:t>
              </m:r>
              <m:sSup>
                <m:sSupPr>
                  <m:ctrlPr>
                    <w:rPr/>
                  </m:ctrlPr>
                </m:sSupPr>
                <m:e>
                  <m:r>
                    <w:rPr/>
                    <m:t xml:space="preserve">v</m:t>
                  </m:r>
                </m:e>
                <m:sup>
                  <m:r>
                    <w:rPr/>
                    <m:t xml:space="preserve">2</m:t>
                  </m:r>
                </m:sup>
              </m:sSup>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 plug in mass of pencil, and your velocity calculation</w:t>
            </w:r>
          </w:p>
          <w:p w:rsidR="00000000" w:rsidDel="00000000" w:rsidP="00000000" w:rsidRDefault="00000000" w:rsidRPr="00000000" w14:paraId="0000000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pPr>
            <m:oMath>
              <m:r>
                <w:rPr/>
                <m:t xml:space="preserve">P</m:t>
              </m:r>
              <m:sSub>
                <m:sSubPr>
                  <m:ctrlPr>
                    <w:rPr/>
                  </m:ctrlPr>
                </m:sSubPr>
                <m:e>
                  <m:r>
                    <w:rPr/>
                    <m:t xml:space="preserve">E</m:t>
                  </m:r>
                </m:e>
                <m:sub>
                  <m:r>
                    <w:rPr/>
                    <m:t xml:space="preserve">i</m:t>
                  </m:r>
                </m:sub>
              </m:sSub>
            </m:oMath>
            <w:r w:rsidDel="00000000" w:rsidR="00000000" w:rsidRPr="00000000">
              <w:rPr>
                <w:rtl w:val="0"/>
              </w:rPr>
              <w:t xml:space="preserve">=</w:t>
            </w:r>
            <m:oMath>
              <m:r>
                <w:rPr/>
                <m:t xml:space="preserve">K</m:t>
              </m:r>
              <m:sSub>
                <m:sSubPr>
                  <m:ctrlPr>
                    <w:rPr/>
                  </m:ctrlPr>
                </m:sSubPr>
                <m:e>
                  <m:r>
                    <w:rPr/>
                    <m:t xml:space="preserve">E</m:t>
                  </m:r>
                </m:e>
                <m:sub>
                  <m:r>
                    <w:rPr/>
                    <m:t xml:space="preserve">f</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conservation of energy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m:oMath>
              <m:r>
                <w:rPr/>
                <m:t xml:space="preserve">k=</m:t>
              </m:r>
              <m:f>
                <m:fPr>
                  <m:ctrlPr>
                    <w:rPr/>
                  </m:ctrlPr>
                </m:fPr>
                <m:num>
                  <m:r>
                    <w:rPr/>
                    <m:t xml:space="preserve">m</m:t>
                  </m:r>
                  <m:sSup>
                    <m:sSupPr>
                      <m:ctrlPr>
                        <w:rPr/>
                      </m:ctrlPr>
                    </m:sSupPr>
                    <m:e>
                      <m:r>
                        <w:rPr/>
                        <m:t xml:space="preserve">v</m:t>
                      </m:r>
                    </m:e>
                    <m:sup>
                      <m:r>
                        <w:rPr/>
                        <m:t xml:space="preserve">2</m:t>
                      </m:r>
                    </m:sup>
                  </m:sSup>
                </m:num>
                <m:den>
                  <m:sSup>
                    <m:sSupPr>
                      <m:ctrlPr>
                        <w:rPr/>
                      </m:ctrlPr>
                    </m:sSupPr>
                    <m:e>
                      <m:sSub>
                        <m:sSubPr>
                          <m:ctrlPr>
                            <w:rPr/>
                          </m:ctrlPr>
                        </m:sSubPr>
                        <m:e>
                          <m:r>
                            <w:rPr/>
                            <m:t xml:space="preserve">x</m:t>
                          </m:r>
                        </m:e>
                        <m:sub>
                          <m:r>
                            <w:rPr/>
                            <m:t xml:space="preserve">disp</m:t>
                          </m:r>
                        </m:sub>
                      </m:sSub>
                    </m:e>
                    <m:sup>
                      <m:r>
                        <w:rPr/>
                        <m:t xml:space="preserve">2</m:t>
                      </m:r>
                    </m:sup>
                  </m:sSup>
                </m:den>
              </m:f>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Rearrange for k</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Compare the relationsip between the individual K values of the rubber bands and the combined values in parallel and in series. You should notice the rubber bands in parallel are equivalent to being added together, while the ones in series are equivalent to the sum of the inverse of each band.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Using kinematics to determine exit velocity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520"/>
        <w:tblGridChange w:id="0">
          <w:tblGrid>
            <w:gridCol w:w="840"/>
            <w:gridCol w:w="8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0m/st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w:t>
            </w:r>
          </w:p>
        </w:tc>
      </w:tr>
      <w:tr>
        <w:trPr>
          <w:cantSplit w:val="0"/>
          <w:trHeight w:val="52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-9.8 m/s^2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t xml:space="preserve">No t formula</w:t>
      </w:r>
    </w:p>
    <w:p w:rsidR="00000000" w:rsidDel="00000000" w:rsidP="00000000" w:rsidRDefault="00000000" w:rsidRPr="00000000" w14:paraId="00000024">
      <w:pPr>
        <w:rPr/>
      </w:pPr>
      <m:oMath>
        <m:sSup>
          <m:sSupPr>
            <m:ctrlPr>
              <w:rPr/>
            </m:ctrlPr>
          </m:sSupPr>
          <m:e>
            <m:sSub>
              <m:sSubPr>
                <m:ctrlPr>
                  <w:rPr/>
                </m:ctrlPr>
              </m:sSubPr>
              <m:e>
                <m:r>
                  <w:rPr/>
                  <m:t xml:space="preserve">v</m:t>
                </m:r>
              </m:e>
              <m:sub>
                <m:r>
                  <w:rPr/>
                  <m:t xml:space="preserve">i</m:t>
                </m:r>
              </m:sub>
            </m:sSub>
          </m:e>
          <m:sup>
            <m:r>
              <w:rPr/>
              <m:t xml:space="preserve">2</m:t>
            </m:r>
          </m:sup>
        </m:sSup>
        <m:r>
          <w:rPr/>
          <m:t xml:space="preserve">=</m:t>
        </m:r>
        <m:sSup>
          <m:sSupPr>
            <m:ctrlPr>
              <w:rPr/>
            </m:ctrlPr>
          </m:sSupPr>
          <m:e>
            <m:sSub>
              <m:sSubPr>
                <m:ctrlPr>
                  <w:rPr/>
                </m:ctrlPr>
              </m:sSubPr>
              <m:e>
                <m:r>
                  <w:rPr/>
                  <m:t xml:space="preserve">v</m:t>
                </m:r>
              </m:e>
              <m:sub>
                <m:r>
                  <w:rPr/>
                  <m:t xml:space="preserve">f</m:t>
                </m:r>
              </m:sub>
            </m:sSub>
          </m:e>
          <m:sup>
            <m:r>
              <w:rPr/>
              <m:t xml:space="preserve">2</m:t>
            </m:r>
          </m:sup>
        </m:sSup>
        <m:r>
          <w:rPr/>
          <m:t xml:space="preserve">+2ah</m:t>
        </m:r>
      </m:oMath>
      <w:r w:rsidDel="00000000" w:rsidR="00000000" w:rsidRPr="00000000">
        <w:rPr>
          <w:rtl w:val="0"/>
        </w:rPr>
      </w:r>
    </w:p>
    <w:p w:rsidR="00000000" w:rsidDel="00000000" w:rsidP="00000000" w:rsidRDefault="00000000" w:rsidRPr="00000000" w14:paraId="00000025">
      <w:pPr>
        <w:rPr/>
      </w:pPr>
      <m:oMath>
        <m:sSub>
          <m:sSubPr>
            <m:ctrlPr>
              <w:rPr/>
            </m:ctrlPr>
          </m:sSubPr>
          <m:e>
            <m:r>
              <w:rPr/>
              <m:t xml:space="preserve">v</m:t>
            </m:r>
          </m:e>
          <m:sub>
            <m:r>
              <w:rPr/>
              <m:t xml:space="preserve">i</m:t>
            </m:r>
          </m:sub>
        </m:sSub>
        <m:r>
          <w:rPr/>
          <m:t xml:space="preserve">=2(-9.8)h</m:t>
        </m:r>
      </m:oMath>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m:oMath>
        <m:r>
          <w:rPr/>
          <m:t xml:space="preserve">k=</m:t>
        </m:r>
        <m:f>
          <m:fPr>
            <m:ctrlPr>
              <w:rPr/>
            </m:ctrlPr>
          </m:fPr>
          <m:num>
            <m:r>
              <w:rPr/>
              <m:t xml:space="preserve">m(</m:t>
            </m:r>
            <m:sSup>
              <m:sSupPr>
                <m:ctrlPr>
                  <w:rPr/>
                </m:ctrlPr>
              </m:sSupPr>
              <m:e>
                <m:r>
                  <w:rPr/>
                  <m:t xml:space="preserve">19.6h)</m:t>
                </m:r>
              </m:e>
              <m:sup>
                <m:r>
                  <w:rPr/>
                  <m:t xml:space="preserve">2</m:t>
                </m:r>
              </m:sup>
            </m:sSup>
          </m:num>
          <m:den>
            <m:sSup>
              <m:sSupPr>
                <m:ctrlPr>
                  <w:rPr/>
                </m:ctrlPr>
              </m:sSupPr>
              <m:e>
                <m:sSub>
                  <m:sSubPr>
                    <m:ctrlPr>
                      <w:rPr/>
                    </m:ctrlPr>
                  </m:sSubPr>
                  <m:e>
                    <m:r>
                      <w:rPr/>
                      <m:t xml:space="preserve">x</m:t>
                    </m:r>
                  </m:e>
                  <m:sub>
                    <m:r>
                      <w:rPr/>
                      <m:t xml:space="preserve">disp</m:t>
                    </m:r>
                  </m:sub>
                </m:sSub>
              </m:e>
              <m:sup>
                <m:r>
                  <w:rPr/>
                  <m:t xml:space="preserve">2</m:t>
                </m:r>
              </m:sup>
            </m:sSup>
          </m:den>
        </m:f>
      </m:oMath>
      <w:r w:rsidDel="00000000" w:rsidR="00000000" w:rsidRPr="00000000">
        <w:rPr>
          <w:rtl w:val="0"/>
        </w:rPr>
      </w:r>
    </w:p>
    <w:p w:rsidR="00000000" w:rsidDel="00000000" w:rsidP="00000000" w:rsidRDefault="00000000" w:rsidRPr="00000000" w14:paraId="00000028">
      <w:pPr>
        <w:rPr/>
      </w:pPr>
      <m:oMath>
        <m:r>
          <w:rPr/>
          <m:t xml:space="preserve">k=</m:t>
        </m:r>
        <m:f>
          <m:fPr>
            <m:ctrlPr>
              <w:rPr/>
            </m:ctrlPr>
          </m:fPr>
          <m:num>
            <m:r>
              <w:rPr/>
              <m:t xml:space="preserve">m(</m:t>
            </m:r>
            <m:sSup>
              <m:sSupPr>
                <m:ctrlPr>
                  <w:rPr/>
                </m:ctrlPr>
              </m:sSupPr>
              <m:e>
                <m:r>
                  <w:rPr/>
                  <m:t xml:space="preserve">19.6h)</m:t>
                </m:r>
              </m:e>
              <m:sup>
                <m:r>
                  <w:rPr/>
                  <m:t xml:space="preserve">2</m:t>
                </m:r>
              </m:sup>
            </m:sSup>
          </m:num>
          <m:den>
            <m:sSup>
              <m:sSupPr>
                <m:ctrlPr>
                  <w:rPr/>
                </m:ctrlPr>
              </m:sSupPr>
              <m:e>
                <m:sSub>
                  <m:sSubPr>
                    <m:ctrlPr>
                      <w:rPr/>
                    </m:ctrlPr>
                  </m:sSubPr>
                  <m:e>
                    <m:r>
                      <w:rPr/>
                      <m:t xml:space="preserve">x</m:t>
                    </m:r>
                  </m:e>
                  <m:sub>
                    <m:r>
                      <w:rPr/>
                      <m:t xml:space="preserve">disp</m:t>
                    </m:r>
                  </m:sub>
                </m:sSub>
              </m:e>
              <m:sup>
                <m:r>
                  <w:rPr/>
                  <m:t xml:space="preserve">2</m:t>
                </m:r>
              </m:sup>
            </m:sSup>
          </m:den>
        </m:f>
        <m:r>
          <w:rPr/>
          <m:t xml:space="preserve">=</m:t>
        </m:r>
        <m:f>
          <m:fPr>
            <m:ctrlPr>
              <w:rPr/>
            </m:ctrlPr>
          </m:fPr>
          <m:num>
            <m:r>
              <w:rPr/>
              <m:t xml:space="preserve">384.16m</m:t>
            </m:r>
            <m:sSup>
              <m:sSupPr>
                <m:ctrlPr>
                  <w:rPr/>
                </m:ctrlPr>
              </m:sSupPr>
              <m:e>
                <m:r>
                  <w:rPr/>
                  <m:t xml:space="preserve">h</m:t>
                </m:r>
              </m:e>
              <m:sup>
                <m:r>
                  <w:rPr/>
                  <m:t xml:space="preserve">2</m:t>
                </m:r>
              </m:sup>
            </m:sSup>
          </m:num>
          <m:den>
            <m:sSup>
              <m:sSupPr>
                <m:ctrlPr>
                  <w:rPr/>
                </m:ctrlPr>
              </m:sSupPr>
              <m:e>
                <m:sSub>
                  <m:sSubPr>
                    <m:ctrlPr>
                      <w:rPr/>
                    </m:ctrlPr>
                  </m:sSubPr>
                  <m:e>
                    <m:r>
                      <w:rPr/>
                      <m:t xml:space="preserve">x</m:t>
                    </m:r>
                  </m:e>
                  <m:sub>
                    <m:r>
                      <w:rPr/>
                      <m:t xml:space="preserve">disp</m:t>
                    </m:r>
                  </m:sub>
                </m:sSub>
              </m:e>
              <m:sup>
                <m:r>
                  <w:rPr/>
                  <m:t xml:space="preserve">2</m:t>
                </m:r>
              </m:sup>
            </m:sSup>
          </m:den>
        </m:f>
      </m:oMath>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9lgdyp910czf" w:id="0"/>
      <w:bookmarkEnd w:id="0"/>
      <w:r w:rsidDel="00000000" w:rsidR="00000000" w:rsidRPr="00000000">
        <w:rPr>
          <w:rtl w:val="0"/>
        </w:rPr>
        <w:t xml:space="preserve">Post Lab Questions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How does the behavior of rubber bands in parallel differ from those in series when a weight is applied? Describe the difference in terms of displacement and constant K</w:t>
      </w:r>
    </w:p>
    <w:p w:rsidR="00000000" w:rsidDel="00000000" w:rsidP="00000000" w:rsidRDefault="00000000" w:rsidRPr="00000000" w14:paraId="0000002C">
      <w:pPr>
        <w:rPr/>
      </w:pPr>
      <w:r w:rsidDel="00000000" w:rsidR="00000000" w:rsidRPr="00000000">
        <w:rPr>
          <w:rtl w:val="0"/>
        </w:rPr>
        <w:t xml:space="preserve">When rubber bands are in parallel, each band shares the load, so the displacement would be less for the same applied force compared to a single band. The spring constant follows this rule</w:t>
      </w:r>
    </w:p>
    <w:p w:rsidR="00000000" w:rsidDel="00000000" w:rsidP="00000000" w:rsidRDefault="00000000" w:rsidRPr="00000000" w14:paraId="0000002D">
      <w:pPr>
        <w:rPr/>
      </w:pPr>
      <w:r w:rsidDel="00000000" w:rsidR="00000000" w:rsidRPr="00000000">
        <w:rPr>
          <w:rtl w:val="0"/>
        </w:rPr>
        <w:t xml:space="preserve">K=K1+K2</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 contrast, when they are in series the load is distributed across the entire stretch of both bands, and there is more displacement for the same force, so it would have the following behavior:</w:t>
      </w:r>
    </w:p>
    <w:p w:rsidR="00000000" w:rsidDel="00000000" w:rsidP="00000000" w:rsidRDefault="00000000" w:rsidRPr="00000000" w14:paraId="00000030">
      <w:pPr>
        <w:rPr/>
      </w:pPr>
      <w:r w:rsidDel="00000000" w:rsidR="00000000" w:rsidRPr="00000000">
        <w:rPr>
          <w:rtl w:val="0"/>
        </w:rPr>
        <w:t xml:space="preserve">1/k=1/k1+1/k2</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Based on your height measurements, which configuration had the highest launch height if they were to be at the same displacement? Does this match your conclusion in response to Student B?</w:t>
      </w:r>
    </w:p>
    <w:p w:rsidR="00000000" w:rsidDel="00000000" w:rsidP="00000000" w:rsidRDefault="00000000" w:rsidRPr="00000000" w14:paraId="00000036">
      <w:pPr>
        <w:ind w:left="720" w:firstLine="0"/>
        <w:rPr/>
      </w:pPr>
      <w:r w:rsidDel="00000000" w:rsidR="00000000" w:rsidRPr="00000000">
        <w:rPr>
          <w:rtl w:val="0"/>
        </w:rPr>
        <w:t xml:space="preserve">I had calculation error but it should be the configuration in parallel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How does conservation of energy take place in this lab?</w:t>
      </w:r>
    </w:p>
    <w:p w:rsidR="00000000" w:rsidDel="00000000" w:rsidP="00000000" w:rsidRDefault="00000000" w:rsidRPr="00000000" w14:paraId="0000003D">
      <w:pPr>
        <w:rPr/>
      </w:pPr>
      <w:r w:rsidDel="00000000" w:rsidR="00000000" w:rsidRPr="00000000">
        <w:rPr>
          <w:rtl w:val="0"/>
        </w:rPr>
        <w:t xml:space="preserve">Conservation of energy is demonstrated in this lab as the initial spring potential energy (½ kx^2) is directly responsible for the exit velocity(1/2mv^2)and the final height.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If you were to double the number of rubber bands in paralell, what would happen to the height?</w:t>
      </w:r>
    </w:p>
    <w:p w:rsidR="00000000" w:rsidDel="00000000" w:rsidP="00000000" w:rsidRDefault="00000000" w:rsidRPr="00000000" w14:paraId="00000043">
      <w:pPr>
        <w:ind w:left="720" w:firstLine="0"/>
        <w:rPr/>
      </w:pPr>
      <w:r w:rsidDel="00000000" w:rsidR="00000000" w:rsidRPr="00000000">
        <w:rPr>
          <w:rtl w:val="0"/>
        </w:rPr>
        <w:t xml:space="preserve">It would just be 2k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